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BDA4B" w14:textId="52823709" w:rsidR="003F3783" w:rsidRDefault="003F3783" w:rsidP="00A31246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Θέμα </w:t>
      </w:r>
      <w:r w:rsidR="00436553">
        <w:rPr>
          <w:rFonts w:ascii="Times New Roman" w:eastAsia="Times New Roman" w:hAnsi="Times New Roman" w:cs="Times New Roman"/>
          <w:b/>
          <w:bCs/>
          <w:sz w:val="21"/>
          <w:szCs w:val="21"/>
        </w:rPr>
        <w:t>1</w:t>
      </w:r>
    </w:p>
    <w:p w14:paraId="56E24D21" w14:textId="77777777" w:rsidR="003F3783" w:rsidRDefault="003F3783" w:rsidP="00A31246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α) 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Τίτλος: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1A14AC4E" w14:textId="77777777" w:rsidR="00DC505F" w:rsidRDefault="00DC505F" w:rsidP="00A31246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2B5DBAE" w14:textId="12AC5281" w:rsidR="003F3783" w:rsidRDefault="00A31246" w:rsidP="00A31246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Σχεδίαση και κατασκευή μικροκυματικού ραντάρ 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FMCW</w:t>
      </w:r>
    </w:p>
    <w:p w14:paraId="55B9833E" w14:textId="77777777" w:rsidR="003F3783" w:rsidRDefault="003F3783" w:rsidP="00A31246">
      <w:pPr>
        <w:jc w:val="both"/>
        <w:rPr>
          <w:rFonts w:eastAsia="Times New Roman"/>
        </w:rPr>
      </w:pPr>
    </w:p>
    <w:p w14:paraId="7A1C93BB" w14:textId="77777777" w:rsidR="003F3783" w:rsidRDefault="003F3783" w:rsidP="00A31246">
      <w:pPr>
        <w:spacing w:after="120"/>
        <w:jc w:val="both"/>
      </w:pPr>
      <w:r>
        <w:rPr>
          <w:rFonts w:ascii="Times New Roman" w:hAnsi="Times New Roman" w:cs="Times New Roman"/>
          <w:sz w:val="21"/>
          <w:szCs w:val="21"/>
        </w:rPr>
        <w:t>β) </w:t>
      </w:r>
      <w:r>
        <w:rPr>
          <w:rFonts w:ascii="Times New Roman" w:hAnsi="Times New Roman" w:cs="Times New Roman"/>
          <w:sz w:val="21"/>
          <w:szCs w:val="21"/>
          <w:u w:val="single"/>
        </w:rPr>
        <w:t>Σύντομη ανάλυση περιεχομένου:</w:t>
      </w:r>
    </w:p>
    <w:p w14:paraId="5B7A22D3" w14:textId="52EDA04C" w:rsidR="00A31246" w:rsidRPr="00A31246" w:rsidRDefault="00A31246" w:rsidP="00A31246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Τα ραντάρ </w:t>
      </w:r>
      <w:r>
        <w:rPr>
          <w:rFonts w:ascii="Times New Roman" w:hAnsi="Times New Roman" w:cs="Times New Roman"/>
          <w:sz w:val="21"/>
          <w:szCs w:val="21"/>
          <w:lang w:val="en-US"/>
        </w:rPr>
        <w:t>FMCW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DC505F">
        <w:rPr>
          <w:rFonts w:ascii="Times New Roman" w:hAnsi="Times New Roman" w:cs="Times New Roman"/>
          <w:sz w:val="21"/>
          <w:szCs w:val="21"/>
        </w:rPr>
        <w:t>αποτελούν</w:t>
      </w:r>
      <w:r>
        <w:rPr>
          <w:rFonts w:ascii="Times New Roman" w:hAnsi="Times New Roman" w:cs="Times New Roman"/>
          <w:sz w:val="21"/>
          <w:szCs w:val="21"/>
        </w:rPr>
        <w:t xml:space="preserve"> μια εναλλακτική προσέγγιση του προβλήματος της ανίχνευσης και μέτρησης της απόστασης ενός αντικειμένου μέσω ραδιοκυμάτων, βασιζόμενα σε μια επαναλαμβανόμενη κυματομορφή σάρωσης συχνότητας. Η πρόοδος της τεχνολογίας έχει κάνει εφικτή την ανάπτυξη τέτοιου τύπου ραντάρ με σχετικά χαμηλού κόστους υλικό. Ο φοιτητής ή η φοιτήτρια που θα αναλάβει τη συγκεκριμένη διπλωματική αναμένεται να σχεδιάσει και να υλοποιήσει την </w:t>
      </w:r>
      <w:r>
        <w:rPr>
          <w:rFonts w:ascii="Times New Roman" w:hAnsi="Times New Roman" w:cs="Times New Roman"/>
          <w:sz w:val="21"/>
          <w:szCs w:val="21"/>
          <w:lang w:val="en-US"/>
        </w:rPr>
        <w:t>RF</w:t>
      </w:r>
      <w:r>
        <w:rPr>
          <w:rFonts w:ascii="Times New Roman" w:hAnsi="Times New Roman" w:cs="Times New Roman"/>
          <w:sz w:val="21"/>
          <w:szCs w:val="21"/>
        </w:rPr>
        <w:t xml:space="preserve"> αλυσίδα ενός ραντάρ </w:t>
      </w:r>
      <w:r>
        <w:rPr>
          <w:rFonts w:ascii="Times New Roman" w:hAnsi="Times New Roman" w:cs="Times New Roman"/>
          <w:sz w:val="21"/>
          <w:szCs w:val="21"/>
          <w:lang w:val="en-US"/>
        </w:rPr>
        <w:t>FMCW</w:t>
      </w:r>
      <w:r>
        <w:rPr>
          <w:rFonts w:ascii="Times New Roman" w:hAnsi="Times New Roman" w:cs="Times New Roman"/>
          <w:sz w:val="21"/>
          <w:szCs w:val="21"/>
        </w:rPr>
        <w:t xml:space="preserve">, καθώς και όλων των υποστηρικτικών κυκλωμάτων </w:t>
      </w:r>
      <w:r w:rsidR="00DC505F">
        <w:rPr>
          <w:rFonts w:ascii="Times New Roman" w:hAnsi="Times New Roman" w:cs="Times New Roman"/>
          <w:sz w:val="21"/>
          <w:szCs w:val="21"/>
        </w:rPr>
        <w:t>ψηφιακής</w:t>
      </w:r>
      <w:r>
        <w:rPr>
          <w:rFonts w:ascii="Times New Roman" w:hAnsi="Times New Roman" w:cs="Times New Roman"/>
          <w:sz w:val="21"/>
          <w:szCs w:val="21"/>
        </w:rPr>
        <w:t xml:space="preserve"> επεξεργασίας του σήματος ραντάρ. </w:t>
      </w:r>
    </w:p>
    <w:p w14:paraId="2BFCBE13" w14:textId="77777777" w:rsidR="00DC505F" w:rsidRDefault="00DC505F" w:rsidP="00A31246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B6F5384" w14:textId="77777777" w:rsidR="003F3783" w:rsidRDefault="003F3783" w:rsidP="00A31246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γ) 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Προαπαιτούμενες γνώσεις ή δεξιότητες</w:t>
      </w:r>
    </w:p>
    <w:p w14:paraId="58E3CB1D" w14:textId="2789FE1D" w:rsidR="003F3783" w:rsidRPr="00DC505F" w:rsidRDefault="00A31246" w:rsidP="00A31246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Ο φοιτητής </w:t>
      </w:r>
      <w:r w:rsidR="00DC505F">
        <w:rPr>
          <w:rFonts w:ascii="Times New Roman" w:eastAsia="Times New Roman" w:hAnsi="Times New Roman" w:cs="Times New Roman"/>
          <w:sz w:val="21"/>
          <w:szCs w:val="21"/>
        </w:rPr>
        <w:t xml:space="preserve">ή η φοιτήτρια οφείλει </w:t>
      </w:r>
      <w:r>
        <w:rPr>
          <w:rFonts w:ascii="Times New Roman" w:eastAsia="Times New Roman" w:hAnsi="Times New Roman" w:cs="Times New Roman"/>
          <w:sz w:val="21"/>
          <w:szCs w:val="21"/>
        </w:rPr>
        <w:t>να έχει πολύ καλ</w:t>
      </w:r>
      <w:r w:rsidR="00DC505F">
        <w:rPr>
          <w:rFonts w:ascii="Times New Roman" w:eastAsia="Times New Roman" w:hAnsi="Times New Roman" w:cs="Times New Roman"/>
          <w:sz w:val="21"/>
          <w:szCs w:val="21"/>
        </w:rPr>
        <w:t>ό υπόβαθρο σε όλα τα μαθήματα της κατεύθυνσης Β’ Επικοινωνιών και Δικτύων, καλ</w:t>
      </w:r>
      <w:r>
        <w:rPr>
          <w:rFonts w:ascii="Times New Roman" w:eastAsia="Times New Roman" w:hAnsi="Times New Roman" w:cs="Times New Roman"/>
          <w:sz w:val="21"/>
          <w:szCs w:val="21"/>
        </w:rPr>
        <w:t>ή γνώση εργαλείων σχεδίασης και προσομοίωσης ηλεκτρομαγνητικών διατάξεων (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CST</w:t>
      </w:r>
      <w:r w:rsidRPr="00A31246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HFSS</w:t>
      </w:r>
      <w:r w:rsidRPr="00A31246">
        <w:rPr>
          <w:rFonts w:ascii="Times New Roman" w:eastAsia="Times New Roman" w:hAnsi="Times New Roman" w:cs="Times New Roman"/>
          <w:sz w:val="21"/>
          <w:szCs w:val="21"/>
        </w:rPr>
        <w:t>)</w:t>
      </w:r>
      <w:r w:rsidR="00DC505F"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και πρακτική γνώση και ευχέρεια κατασκευής και μετρήσεων μικροκυματικών κυκλωμάτων 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PCB</w:t>
      </w:r>
      <w:r w:rsidR="00DC505F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5F40169" w14:textId="77777777" w:rsidR="003F3783" w:rsidRDefault="003F3783" w:rsidP="00A31246">
      <w:pPr>
        <w:jc w:val="both"/>
        <w:rPr>
          <w:rFonts w:eastAsia="Times New Roman"/>
        </w:rPr>
      </w:pPr>
    </w:p>
    <w:p w14:paraId="6CE6E5DE" w14:textId="77777777" w:rsidR="003F3783" w:rsidRDefault="003F3783" w:rsidP="00A31246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δ) 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Εργαστηριακός Χώρος εκπόνησης της ΔΕ</w:t>
      </w:r>
    </w:p>
    <w:p w14:paraId="710D75D9" w14:textId="58C76568" w:rsidR="003F3783" w:rsidRPr="00436553" w:rsidRDefault="00A31246" w:rsidP="00A31246">
      <w:pPr>
        <w:jc w:val="both"/>
        <w:rPr>
          <w:rFonts w:eastAsia="Times New Roman"/>
          <w:lang w:val="en-US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Εργαστήρι</w:t>
      </w:r>
      <w:r w:rsidR="00436553">
        <w:rPr>
          <w:rFonts w:ascii="Times New Roman" w:eastAsia="Times New Roman" w:hAnsi="Times New Roman" w:cs="Times New Roman"/>
          <w:sz w:val="21"/>
          <w:szCs w:val="21"/>
        </w:rPr>
        <w:t xml:space="preserve">α </w:t>
      </w:r>
      <w:r w:rsidR="00436553">
        <w:rPr>
          <w:rFonts w:ascii="Times New Roman" w:eastAsia="Times New Roman" w:hAnsi="Times New Roman" w:cs="Times New Roman"/>
          <w:sz w:val="21"/>
          <w:szCs w:val="21"/>
          <w:lang w:val="en-US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ONSERT</w:t>
      </w:r>
      <w:r w:rsidR="00436553">
        <w:rPr>
          <w:rFonts w:ascii="Times New Roman" w:eastAsia="Times New Roman" w:hAnsi="Times New Roman" w:cs="Times New Roman"/>
          <w:sz w:val="21"/>
          <w:szCs w:val="21"/>
        </w:rPr>
        <w:t xml:space="preserve"> και </w:t>
      </w:r>
      <w:r w:rsidR="00436553">
        <w:rPr>
          <w:rFonts w:ascii="Times New Roman" w:eastAsia="Times New Roman" w:hAnsi="Times New Roman" w:cs="Times New Roman"/>
          <w:sz w:val="21"/>
          <w:szCs w:val="21"/>
          <w:lang w:val="en-US"/>
        </w:rPr>
        <w:t>WAVECOMM</w:t>
      </w:r>
      <w:bookmarkStart w:id="0" w:name="_GoBack"/>
      <w:bookmarkEnd w:id="0"/>
    </w:p>
    <w:p w14:paraId="2C6EFDF2" w14:textId="77777777" w:rsidR="003F3783" w:rsidRDefault="003F3783" w:rsidP="00A31246">
      <w:pPr>
        <w:jc w:val="both"/>
        <w:rPr>
          <w:rFonts w:eastAsia="Times New Roman"/>
        </w:rPr>
      </w:pPr>
    </w:p>
    <w:p w14:paraId="3910E6FC" w14:textId="77777777" w:rsidR="003F3783" w:rsidRDefault="003F3783" w:rsidP="00A31246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ε) 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Προτεινόμενη γλώσσα συγγραφής της ΔΕ</w:t>
      </w:r>
    </w:p>
    <w:p w14:paraId="587A229E" w14:textId="77777777" w:rsidR="003F3783" w:rsidRDefault="003F3783" w:rsidP="00A31246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Ελληνική ή Αγγλική, κατόπιν συνεννοήσεως</w:t>
      </w:r>
    </w:p>
    <w:p w14:paraId="608EF5C4" w14:textId="77777777" w:rsidR="003F3783" w:rsidRDefault="003F3783" w:rsidP="00A31246">
      <w:pPr>
        <w:jc w:val="both"/>
        <w:rPr>
          <w:rFonts w:eastAsia="Times New Roman"/>
        </w:rPr>
      </w:pPr>
    </w:p>
    <w:p w14:paraId="237B173A" w14:textId="77777777" w:rsidR="00436553" w:rsidRDefault="00436553" w:rsidP="00A31246">
      <w:pPr>
        <w:jc w:val="both"/>
        <w:rPr>
          <w:rFonts w:eastAsia="Times New Roman"/>
        </w:rPr>
      </w:pPr>
    </w:p>
    <w:p w14:paraId="34F0AA88" w14:textId="77777777" w:rsidR="00436553" w:rsidRDefault="00436553" w:rsidP="00436553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Θέμα 2</w:t>
      </w:r>
    </w:p>
    <w:p w14:paraId="0FCAF2C2" w14:textId="77777777" w:rsidR="00436553" w:rsidRDefault="00436553" w:rsidP="00436553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α) 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Τίτλος: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77CFBDA9" w14:textId="77777777" w:rsidR="00436553" w:rsidRDefault="00436553" w:rsidP="00436553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7ABFDA5" w14:textId="77777777" w:rsidR="00436553" w:rsidRDefault="00436553" w:rsidP="00436553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Σχεδίαση μικροκυματικού συμπιεστή παλμών (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MPC</w:t>
      </w:r>
      <w:r w:rsidRPr="00DC505F"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αυξημένου κέρδους</w:t>
      </w:r>
    </w:p>
    <w:p w14:paraId="1C2E8985" w14:textId="77777777" w:rsidR="00436553" w:rsidRDefault="00436553" w:rsidP="00436553">
      <w:pPr>
        <w:jc w:val="both"/>
        <w:rPr>
          <w:rFonts w:eastAsia="Times New Roman"/>
        </w:rPr>
      </w:pPr>
    </w:p>
    <w:p w14:paraId="405E806B" w14:textId="77777777" w:rsidR="00436553" w:rsidRDefault="00436553" w:rsidP="00436553">
      <w:pPr>
        <w:spacing w:after="120"/>
        <w:jc w:val="both"/>
      </w:pPr>
      <w:r>
        <w:rPr>
          <w:rFonts w:ascii="Times New Roman" w:hAnsi="Times New Roman" w:cs="Times New Roman"/>
          <w:sz w:val="21"/>
          <w:szCs w:val="21"/>
        </w:rPr>
        <w:t>β) </w:t>
      </w:r>
      <w:r>
        <w:rPr>
          <w:rFonts w:ascii="Times New Roman" w:hAnsi="Times New Roman" w:cs="Times New Roman"/>
          <w:sz w:val="21"/>
          <w:szCs w:val="21"/>
          <w:u w:val="single"/>
        </w:rPr>
        <w:t>Σύντομη ανάλυση περιεχομένου:</w:t>
      </w:r>
    </w:p>
    <w:p w14:paraId="04715F31" w14:textId="77777777" w:rsidR="00436553" w:rsidRPr="00DC505F" w:rsidRDefault="00436553" w:rsidP="00436553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Οι μικροκυματικοί συμπιεστές παλμών (</w:t>
      </w:r>
      <w:r>
        <w:rPr>
          <w:rFonts w:ascii="Times New Roman" w:hAnsi="Times New Roman" w:cs="Times New Roman"/>
          <w:sz w:val="21"/>
          <w:szCs w:val="21"/>
          <w:lang w:val="en-US"/>
        </w:rPr>
        <w:t>Microwave</w:t>
      </w:r>
      <w:r w:rsidRPr="00DC505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Pulse</w:t>
      </w:r>
      <w:r w:rsidRPr="00DC505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Compressors</w:t>
      </w:r>
      <w:r w:rsidRPr="00DC505F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en-US"/>
        </w:rPr>
        <w:t>MPC</w:t>
      </w:r>
      <w:r w:rsidRPr="00DC505F">
        <w:rPr>
          <w:rFonts w:ascii="Times New Roman" w:hAnsi="Times New Roman" w:cs="Times New Roman"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t xml:space="preserve">αποτελούν την τεχνολογία επιλογής για την ανάπτυξη συστημάτων κατευθυνόμενης ενέργειας μικροκυματικών συχνοτήτων. Ο φοιτητής ή η φοιτήτρια που θα αναλάβει τη συγκεκριμένη διπλωματική αναμένεται να αποκτήσει πολύ καλή γνώση των εργαλείων σχεδίασης και ανάπτυξης </w:t>
      </w:r>
      <w:r>
        <w:rPr>
          <w:rFonts w:ascii="Times New Roman" w:hAnsi="Times New Roman" w:cs="Times New Roman"/>
          <w:sz w:val="21"/>
          <w:szCs w:val="21"/>
          <w:lang w:val="en-US"/>
        </w:rPr>
        <w:t>MPCs</w:t>
      </w:r>
      <w:r>
        <w:rPr>
          <w:rFonts w:ascii="Times New Roman" w:hAnsi="Times New Roman" w:cs="Times New Roman"/>
          <w:sz w:val="21"/>
          <w:szCs w:val="21"/>
        </w:rPr>
        <w:t xml:space="preserve">, να διερευνήσει μια νέα προσέγγιση </w:t>
      </w:r>
      <w:r>
        <w:rPr>
          <w:rFonts w:ascii="Times New Roman" w:hAnsi="Times New Roman" w:cs="Times New Roman"/>
          <w:sz w:val="21"/>
          <w:szCs w:val="21"/>
          <w:lang w:val="en-US"/>
        </w:rPr>
        <w:t>MPC</w:t>
      </w:r>
      <w:r>
        <w:rPr>
          <w:rFonts w:ascii="Times New Roman" w:hAnsi="Times New Roman" w:cs="Times New Roman"/>
          <w:sz w:val="21"/>
          <w:szCs w:val="21"/>
        </w:rPr>
        <w:t xml:space="preserve"> βελτιωμένου κέρδους, και να προτείνει περαιτέρω βελτιώσεις στα υπάρχοντα συστήματα </w:t>
      </w:r>
      <w:r>
        <w:rPr>
          <w:rFonts w:ascii="Times New Roman" w:hAnsi="Times New Roman" w:cs="Times New Roman"/>
          <w:sz w:val="21"/>
          <w:szCs w:val="21"/>
          <w:lang w:val="en-US"/>
        </w:rPr>
        <w:t>MPC</w:t>
      </w:r>
      <w:r w:rsidRPr="00DC505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του Εργαστηρίου. </w:t>
      </w:r>
    </w:p>
    <w:p w14:paraId="0C5D97DF" w14:textId="77777777" w:rsidR="00436553" w:rsidRDefault="00436553" w:rsidP="00436553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D97FAE8" w14:textId="77777777" w:rsidR="00436553" w:rsidRDefault="00436553" w:rsidP="00436553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γ) 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Προαπαιτούμενες γνώσεις ή δεξιότητες</w:t>
      </w:r>
    </w:p>
    <w:p w14:paraId="4A819FA0" w14:textId="77777777" w:rsidR="00436553" w:rsidRDefault="00436553" w:rsidP="00436553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Ο φοιτητής ή η φοιτήτρια οφείλει να έχει πολύ καλό υπόβαθρο σε όλα τα μαθήματα της κατεύθυνσης Β’ Επικοινωνιών και Δικτύων, πολύ καλή γνώση MATLAB, καθώς και γνώση εργαλείων σχεδίασης και προσομοίωσης ηλεκτρομαγνητικών διατάξεων (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CST</w:t>
      </w:r>
      <w:r w:rsidRPr="00A31246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HFSS</w:t>
      </w:r>
      <w:r w:rsidRPr="00A31246"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9D59503" w14:textId="77777777" w:rsidR="00436553" w:rsidRDefault="00436553" w:rsidP="00436553">
      <w:pPr>
        <w:jc w:val="both"/>
        <w:rPr>
          <w:rFonts w:eastAsia="Times New Roman"/>
        </w:rPr>
      </w:pPr>
    </w:p>
    <w:p w14:paraId="41C296C4" w14:textId="77777777" w:rsidR="00436553" w:rsidRDefault="00436553" w:rsidP="00436553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δ) 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Εργαστηριακός Χώρος εκπόνησης της ΔΕ</w:t>
      </w:r>
    </w:p>
    <w:p w14:paraId="611EAEA6" w14:textId="77777777" w:rsidR="00436553" w:rsidRPr="00DC505F" w:rsidRDefault="00436553" w:rsidP="00436553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Εργαστήριο 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WAVECOMM</w:t>
      </w:r>
    </w:p>
    <w:p w14:paraId="711F0126" w14:textId="77777777" w:rsidR="00436553" w:rsidRDefault="00436553" w:rsidP="00436553">
      <w:pPr>
        <w:jc w:val="both"/>
        <w:rPr>
          <w:rFonts w:eastAsia="Times New Roman"/>
        </w:rPr>
      </w:pPr>
    </w:p>
    <w:p w14:paraId="4D7C0FC1" w14:textId="77777777" w:rsidR="00436553" w:rsidRDefault="00436553" w:rsidP="00436553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ε) 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Προτεινόμενη γλώσσα συγγραφής της ΔΕ</w:t>
      </w:r>
    </w:p>
    <w:p w14:paraId="2B75502F" w14:textId="77777777" w:rsidR="00436553" w:rsidRDefault="00436553" w:rsidP="00436553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Ελληνική ή Αγγλική, κατόπιν συνεννοήσεως</w:t>
      </w:r>
    </w:p>
    <w:p w14:paraId="4E91D239" w14:textId="77777777" w:rsidR="00436553" w:rsidRDefault="00436553" w:rsidP="00436553">
      <w:pPr>
        <w:jc w:val="both"/>
        <w:rPr>
          <w:rFonts w:eastAsia="Times New Roman"/>
        </w:rPr>
      </w:pPr>
    </w:p>
    <w:p w14:paraId="62FD4821" w14:textId="25A744B2" w:rsidR="00410BEC" w:rsidRDefault="003F3783" w:rsidP="00A31246">
      <w:pPr>
        <w:jc w:val="both"/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Οι ενδιαφερόμενοι</w:t>
      </w:r>
      <w:r w:rsidR="00DC505F" w:rsidRPr="00DC505F">
        <w:rPr>
          <w:rFonts w:ascii="Times New Roman" w:eastAsia="Times New Roman" w:hAnsi="Times New Roman" w:cs="Times New Roman"/>
          <w:b/>
          <w:bCs/>
          <w:sz w:val="21"/>
          <w:szCs w:val="21"/>
        </w:rPr>
        <w:t>/</w:t>
      </w:r>
      <w:r w:rsidR="00DC505F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ες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φοιτητές</w:t>
      </w:r>
      <w:r w:rsidR="00DC505F">
        <w:rPr>
          <w:rFonts w:ascii="Times New Roman" w:eastAsia="Times New Roman" w:hAnsi="Times New Roman" w:cs="Times New Roman"/>
          <w:b/>
          <w:bCs/>
          <w:sz w:val="21"/>
          <w:szCs w:val="21"/>
        </w:rPr>
        <w:t>/φοιτήτριες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 παρακαλούνται να επικοινωνούν με το </w:t>
      </w:r>
      <w:r w:rsidR="00DC505F">
        <w:rPr>
          <w:rFonts w:ascii="Times New Roman" w:eastAsia="Times New Roman" w:hAnsi="Times New Roman" w:cs="Times New Roman"/>
          <w:b/>
          <w:bCs/>
          <w:sz w:val="21"/>
          <w:szCs w:val="21"/>
        </w:rPr>
        <w:t>επισπεύδον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 μέλος ΔΕΠ, </w:t>
      </w:r>
      <w:r w:rsidR="00DC505F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Αναπληρωτή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Καθηγητή </w:t>
      </w:r>
      <w:r w:rsidR="00DC505F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Σ. Μυτιληναίο, στο </w:t>
      </w:r>
      <w:r w:rsidR="00DC505F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email</w:t>
      </w:r>
      <w:r w:rsidR="00DC505F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DC505F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smitil</w:t>
      </w:r>
      <w:r w:rsidR="00DC505F" w:rsidRPr="00DC505F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DC505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en-US" w:eastAsia="en-US"/>
        </w:rPr>
        <w:drawing>
          <wp:inline distT="0" distB="0" distL="0" distR="0" wp14:anchorId="3E4FDEAC" wp14:editId="0C4EC31D">
            <wp:extent cx="170597" cy="109284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8" cy="11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05F" w:rsidRPr="00DC505F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1"/>
            <w:szCs w:val="21"/>
          </w:rPr>
          <w:t>uniwa.gr</w:t>
        </w:r>
      </w:hyperlink>
      <w:r w:rsidR="00DC505F" w:rsidRPr="00DC505F">
        <w:rPr>
          <w:rStyle w:val="Hyperlink"/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</w:p>
    <w:sectPr w:rsidR="00410B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88"/>
    <w:rsid w:val="003F3783"/>
    <w:rsid w:val="00410BEC"/>
    <w:rsid w:val="00436553"/>
    <w:rsid w:val="0077286B"/>
    <w:rsid w:val="00841479"/>
    <w:rsid w:val="00A31246"/>
    <w:rsid w:val="00C40788"/>
    <w:rsid w:val="00DC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2B0EB-3C78-44AC-9833-5B99D813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83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w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Monachelis Panagiotis</dc:creator>
  <cp:keywords/>
  <dc:description/>
  <cp:lastModifiedBy>Stelios Mitilineos</cp:lastModifiedBy>
  <cp:revision>4</cp:revision>
  <dcterms:created xsi:type="dcterms:W3CDTF">2020-10-10T08:28:00Z</dcterms:created>
  <dcterms:modified xsi:type="dcterms:W3CDTF">2021-09-08T07:24:00Z</dcterms:modified>
</cp:coreProperties>
</file>